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CE7" w14:textId="2EEE156D" w:rsidR="00A7329C" w:rsidRPr="00074A16" w:rsidRDefault="00A7329C" w:rsidP="00A732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16">
        <w:rPr>
          <w:rFonts w:ascii="Times New Roman" w:hAnsi="Times New Roman" w:cs="Times New Roman"/>
          <w:b/>
          <w:bCs/>
          <w:sz w:val="28"/>
          <w:szCs w:val="28"/>
        </w:rPr>
        <w:t>Нарушение сна</w:t>
      </w:r>
      <w:r w:rsidR="00074A16" w:rsidRPr="00074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b/>
          <w:bCs/>
          <w:sz w:val="28"/>
          <w:szCs w:val="28"/>
        </w:rPr>
        <w:t>у пожилых людей</w:t>
      </w:r>
    </w:p>
    <w:p w14:paraId="377E8BAF" w14:textId="77777777" w:rsidR="00A7329C" w:rsidRPr="00074A16" w:rsidRDefault="00A7329C" w:rsidP="00A732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02260" w14:textId="1583B36A" w:rsidR="0084775E" w:rsidRPr="00074A16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A16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любого человека очень сильно зависит от качества сна. Закон природы достаточно простой: солнце встало – нужно действовать. Солнце село – вся природа замирает, нужно снизить активность и ложиться спать. </w:t>
      </w:r>
    </w:p>
    <w:p w14:paraId="7886AA9E" w14:textId="77777777" w:rsidR="0084775E" w:rsidRPr="00074A16" w:rsidRDefault="0084775E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7F22D5" w14:textId="77777777" w:rsidR="0084775E" w:rsidRPr="00074A16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t xml:space="preserve">В пожилом возрасте здоровый сон значит многое: человек нуждается в сбалансированном отдыхе, комфортном спальном месте и нормальном распорядке дня. Однако, как показывает практика, ночью многие пенсионеры бодрствуют, мучаются бессонницей или не высыпаются из-за расстройств психологического характера. Причины такого состояния могут быть разнообразные: пережитый накануне стресс, боли, обостряющиеся в ночное время, или специфические заболевания, лечить которые должны специалисты. </w:t>
      </w:r>
    </w:p>
    <w:p w14:paraId="38D25DFC" w14:textId="77777777" w:rsidR="0084775E" w:rsidRPr="00074A16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Здоровый сон – это залог здоровья, а отсутствие его является верной гарантией снижения трудоспособности и возникновения различных заболеваний</w:t>
      </w:r>
      <w:r w:rsidRPr="00074A16">
        <w:rPr>
          <w:rFonts w:ascii="Times New Roman" w:hAnsi="Times New Roman" w:cs="Times New Roman"/>
          <w:sz w:val="24"/>
          <w:szCs w:val="24"/>
        </w:rPr>
        <w:t>.</w:t>
      </w:r>
    </w:p>
    <w:p w14:paraId="233CF997" w14:textId="2EDC24EE" w:rsidR="0084775E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t xml:space="preserve"> </w:t>
      </w:r>
      <w:r w:rsidR="00995668">
        <w:rPr>
          <w:noProof/>
        </w:rPr>
        <w:drawing>
          <wp:inline distT="0" distB="0" distL="0" distR="0" wp14:anchorId="4E8178E8" wp14:editId="42FAEDCD">
            <wp:extent cx="2269542" cy="179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79" cy="17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6657" w14:textId="038C99F1" w:rsidR="00074A16" w:rsidRPr="00074A16" w:rsidRDefault="00A7329C" w:rsidP="00074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16">
        <w:rPr>
          <w:rFonts w:ascii="Times New Roman" w:hAnsi="Times New Roman" w:cs="Times New Roman"/>
          <w:b/>
          <w:bCs/>
          <w:sz w:val="28"/>
          <w:szCs w:val="28"/>
        </w:rPr>
        <w:t>Причины расстройства сна</w:t>
      </w:r>
    </w:p>
    <w:p w14:paraId="3031B8F8" w14:textId="611BE8BC" w:rsidR="0084775E" w:rsidRPr="00074A16" w:rsidRDefault="00A7329C" w:rsidP="00074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16">
        <w:rPr>
          <w:rFonts w:ascii="Times New Roman" w:hAnsi="Times New Roman" w:cs="Times New Roman"/>
          <w:b/>
          <w:bCs/>
          <w:sz w:val="28"/>
          <w:szCs w:val="28"/>
        </w:rPr>
        <w:t>в пожилом возрасте</w:t>
      </w:r>
    </w:p>
    <w:p w14:paraId="37A0816D" w14:textId="77777777" w:rsidR="0084775E" w:rsidRPr="00074A16" w:rsidRDefault="0084775E" w:rsidP="008477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9CED843" w14:textId="791685BC" w:rsidR="0084775E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t>Ночью многие пожилые люди испытывают чувство тревоги и беспокойства, поддаются внутренним переживаниям, анализируют прожитый день, жалеют себя, вспоминают безвременно ушедших друзей и родственников. Все это сказывается на качестве отдыха – люди «серебряного» возраста долго засыпают, часто просыпаются и даже иногда ходят ночью</w:t>
      </w:r>
      <w:r w:rsidR="0084775E" w:rsidRPr="00074A16">
        <w:rPr>
          <w:rFonts w:ascii="Times New Roman" w:hAnsi="Times New Roman" w:cs="Times New Roman"/>
          <w:sz w:val="24"/>
          <w:szCs w:val="24"/>
        </w:rPr>
        <w:t>.</w:t>
      </w:r>
      <w:r w:rsidRPr="0007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757B" w14:textId="3F8CCD74" w:rsidR="00074A16" w:rsidRPr="00074A16" w:rsidRDefault="00074A16" w:rsidP="00074A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B2B356" wp14:editId="73188A7F">
            <wp:extent cx="3018155" cy="2263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786D" w14:textId="77777777" w:rsidR="0084775E" w:rsidRPr="00074A16" w:rsidRDefault="0084775E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9AAACEE" w14:textId="13B8EEB2" w:rsidR="0084775E" w:rsidRPr="00074A16" w:rsidRDefault="00A7329C" w:rsidP="008477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16">
        <w:rPr>
          <w:rFonts w:ascii="Times New Roman" w:hAnsi="Times New Roman" w:cs="Times New Roman"/>
          <w:b/>
          <w:bCs/>
          <w:sz w:val="28"/>
          <w:szCs w:val="28"/>
        </w:rPr>
        <w:t>Народные методы лечения</w:t>
      </w:r>
    </w:p>
    <w:p w14:paraId="38A9DA09" w14:textId="77777777" w:rsidR="0084775E" w:rsidRPr="00074A16" w:rsidRDefault="0084775E" w:rsidP="008477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F6D4D8" w14:textId="77777777" w:rsidR="0084775E" w:rsidRPr="00074A16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t>В отличие от традиционных лекарственных средств, «бабушкины» методы не имеют противопоказаний, побочных эффектов, доступны каждому и не требуют больших денежных затрат. Пожилые люди часто прибегают к известным рецептам родом из народа:</w:t>
      </w:r>
    </w:p>
    <w:p w14:paraId="71173B8A" w14:textId="77777777" w:rsidR="0084775E" w:rsidRPr="00074A16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sym w:font="Symbol" w:char="F0B7"/>
      </w:r>
      <w:r w:rsidRPr="00074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Корень валерианы.</w:t>
      </w:r>
      <w:r w:rsidRPr="00074A16">
        <w:rPr>
          <w:rFonts w:ascii="Times New Roman" w:hAnsi="Times New Roman" w:cs="Times New Roman"/>
          <w:sz w:val="24"/>
          <w:szCs w:val="24"/>
        </w:rPr>
        <w:t xml:space="preserve"> Эффективное безопасное растение обладает выраженным успокаивающим и седативным действием.</w:t>
      </w:r>
    </w:p>
    <w:p w14:paraId="41E502C0" w14:textId="73340B4D" w:rsidR="0084775E" w:rsidRDefault="00A7329C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16">
        <w:rPr>
          <w:rFonts w:ascii="Times New Roman" w:hAnsi="Times New Roman" w:cs="Times New Roman"/>
          <w:sz w:val="24"/>
          <w:szCs w:val="24"/>
        </w:rPr>
        <w:t xml:space="preserve"> </w:t>
      </w:r>
      <w:r w:rsidRPr="00074A16">
        <w:rPr>
          <w:rFonts w:ascii="Times New Roman" w:hAnsi="Times New Roman" w:cs="Times New Roman"/>
          <w:sz w:val="24"/>
          <w:szCs w:val="24"/>
        </w:rPr>
        <w:sym w:font="Symbol" w:char="F0B7"/>
      </w:r>
      <w:r w:rsidRPr="00074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Стакан молока на ночь</w:t>
      </w:r>
      <w:r w:rsidRPr="00074A16">
        <w:rPr>
          <w:rFonts w:ascii="Times New Roman" w:hAnsi="Times New Roman" w:cs="Times New Roman"/>
          <w:sz w:val="24"/>
          <w:szCs w:val="24"/>
        </w:rPr>
        <w:t xml:space="preserve">. Старый бабушкин метод – эффективный способ настроить организм на отдых. Результативность метода заключается в аминокислоте триптофан, которая входит в состав молока. Компонент помогает головному мозгу запустить процессы, переключающие организм в сонный режим. </w:t>
      </w:r>
      <w:r w:rsidRPr="00074A16">
        <w:rPr>
          <w:rFonts w:ascii="Times New Roman" w:hAnsi="Times New Roman" w:cs="Times New Roman"/>
          <w:sz w:val="24"/>
          <w:szCs w:val="24"/>
        </w:rPr>
        <w:sym w:font="Symbol" w:char="F0B7"/>
      </w:r>
      <w:r w:rsidRPr="00074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Ромашковый чай</w:t>
      </w:r>
      <w:r w:rsidRPr="00074A16">
        <w:rPr>
          <w:rFonts w:ascii="Times New Roman" w:hAnsi="Times New Roman" w:cs="Times New Roman"/>
          <w:sz w:val="24"/>
          <w:szCs w:val="24"/>
        </w:rPr>
        <w:t xml:space="preserve">. Отвар из ромашки широко применяется в лечении бессонницы и улучшении психологического состояния во всем мире. Пить растительный чай рекомендуется не более 3 раз в сутки, при желании можно добавить в напиток мед. </w:t>
      </w:r>
      <w:r w:rsidRPr="00074A16">
        <w:rPr>
          <w:rFonts w:ascii="Times New Roman" w:hAnsi="Times New Roman" w:cs="Times New Roman"/>
          <w:sz w:val="24"/>
          <w:szCs w:val="24"/>
        </w:rPr>
        <w:sym w:font="Symbol" w:char="F0B7"/>
      </w:r>
      <w:r w:rsidRPr="00074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Сбор от бессонницы</w:t>
      </w:r>
      <w:r w:rsidRPr="00074A16">
        <w:rPr>
          <w:rFonts w:ascii="Times New Roman" w:hAnsi="Times New Roman" w:cs="Times New Roman"/>
          <w:sz w:val="24"/>
          <w:szCs w:val="24"/>
        </w:rPr>
        <w:t>. Полезно заваривать цветы чабреца, календулы, пустырника, соединенные в равных пропорциях. На стакан кипятка добавляют 10 г сбора (1 чайная ложка) и кипятят в течение 10 минут. Оставляют на час, после чего смешивают с медом и выпивают перед сном.</w:t>
      </w:r>
    </w:p>
    <w:p w14:paraId="2EA277F1" w14:textId="02D7E08C" w:rsidR="00995668" w:rsidRPr="00074A16" w:rsidRDefault="00995668" w:rsidP="00995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E05CB" wp14:editId="5017A568">
            <wp:extent cx="3018155" cy="18295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8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FCC6" w14:textId="77777777" w:rsidR="0084775E" w:rsidRPr="00074A16" w:rsidRDefault="0084775E" w:rsidP="00A732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13DF52" w14:textId="2384BFC6" w:rsidR="0084775E" w:rsidRPr="00074A16" w:rsidRDefault="00A7329C" w:rsidP="008477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борьбе с бессонницей</w:t>
      </w:r>
    </w:p>
    <w:p w14:paraId="694986BB" w14:textId="77777777" w:rsidR="0084775E" w:rsidRPr="00074A16" w:rsidRDefault="0084775E" w:rsidP="008477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E6B3DD" w14:textId="4E8EE5B9" w:rsidR="0084775E" w:rsidRPr="00074A16" w:rsidRDefault="00A7329C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 xml:space="preserve">1. Избегайте возбуждающей активности перед сном. Засыпание – пассивный процесс, требующий душевного и психологического «расслабления» или успокоения. Волнение перед сном замедляет процесс засыпания и способствует пробуждению в ночное время. </w:t>
      </w:r>
    </w:p>
    <w:p w14:paraId="78BB45BB" w14:textId="77777777" w:rsidR="0084775E" w:rsidRPr="00074A16" w:rsidRDefault="0084775E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2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Не стоит плотно ужинать и пить много жидкости перед сном. </w:t>
      </w:r>
    </w:p>
    <w:p w14:paraId="18F45B82" w14:textId="77777777" w:rsidR="00074A16" w:rsidRPr="00074A16" w:rsidRDefault="0084775E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3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Старайтесь ложиться и вставать в одно и то же время. Пробуждаться необходимо постепенно, без резких вставаний. </w:t>
      </w:r>
    </w:p>
    <w:p w14:paraId="02027FF0" w14:textId="77777777" w:rsidR="00074A16" w:rsidRPr="00074A16" w:rsidRDefault="00074A16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4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Не дремлите. Дремота нарушает цикл «сон – бодрствование», особенно тогда, когда возникает через 10 и более часов после основного периода сна. </w:t>
      </w:r>
    </w:p>
    <w:p w14:paraId="3D62D0E6" w14:textId="77777777" w:rsidR="00074A16" w:rsidRPr="00074A16" w:rsidRDefault="00074A16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5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Не выясняйте отношения с близкими, избегайте конфликтов, просмотра телепередач, фильмов, новостей. </w:t>
      </w:r>
    </w:p>
    <w:p w14:paraId="549267B7" w14:textId="77777777" w:rsidR="00074A16" w:rsidRPr="00074A16" w:rsidRDefault="00074A16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6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Включайте в свой рацион продукты богатые витамином Е: растительные масла, миндаль, арахис, злаковые. Витамин Е является хорошим средством профилактики хронической усталости, депрессии и бессонницы. </w:t>
      </w:r>
    </w:p>
    <w:p w14:paraId="146303D8" w14:textId="77777777" w:rsidR="00074A16" w:rsidRPr="00074A16" w:rsidRDefault="00074A16" w:rsidP="0084775E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7</w:t>
      </w:r>
      <w:r w:rsidR="00A7329C" w:rsidRPr="00074A16">
        <w:rPr>
          <w:rFonts w:ascii="Times New Roman" w:hAnsi="Times New Roman" w:cs="Times New Roman"/>
          <w:sz w:val="22"/>
          <w:szCs w:val="22"/>
        </w:rPr>
        <w:t xml:space="preserve">. Для нормализации сна полезно на ночь проветривать спальню </w:t>
      </w:r>
    </w:p>
    <w:p w14:paraId="6788AF35" w14:textId="553FCB71" w:rsidR="00773B90" w:rsidRPr="00074A16" w:rsidRDefault="00074A16" w:rsidP="0084775E">
      <w:pPr>
        <w:spacing w:after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74A16">
        <w:rPr>
          <w:rFonts w:ascii="Times New Roman" w:hAnsi="Times New Roman" w:cs="Times New Roman"/>
          <w:sz w:val="22"/>
          <w:szCs w:val="22"/>
        </w:rPr>
        <w:t>8</w:t>
      </w:r>
      <w:r w:rsidR="00A7329C" w:rsidRPr="00074A16">
        <w:rPr>
          <w:rFonts w:ascii="Times New Roman" w:hAnsi="Times New Roman" w:cs="Times New Roman"/>
          <w:sz w:val="22"/>
          <w:szCs w:val="22"/>
        </w:rPr>
        <w:t>. Устраивайте для себя перед сном пешие прогулки на свежем воздухе не менее 30 минут. Вам сна и спокойствия в душе!</w:t>
      </w:r>
    </w:p>
    <w:p w14:paraId="4181881D" w14:textId="0B6C9169" w:rsidR="009970EF" w:rsidRPr="00074A16" w:rsidRDefault="009970EF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0501F0A3" w14:textId="6990DCD5" w:rsidR="009970EF" w:rsidRPr="00B7066A" w:rsidRDefault="0048149D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noProof/>
        </w:rPr>
        <w:drawing>
          <wp:inline distT="0" distB="0" distL="0" distR="0" wp14:anchorId="7574D6C1" wp14:editId="48A21DB2">
            <wp:extent cx="1779905" cy="1061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00" cy="10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FDCF" w14:textId="27788CEB" w:rsidR="00995668" w:rsidRPr="00B7066A" w:rsidRDefault="00B7066A" w:rsidP="009970E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66A">
        <w:rPr>
          <w:rFonts w:ascii="Times New Roman" w:hAnsi="Times New Roman" w:cs="Times New Roman"/>
          <w:b/>
          <w:bCs/>
          <w:iCs/>
          <w:sz w:val="28"/>
          <w:szCs w:val="28"/>
        </w:rPr>
        <w:t>Отделения социального обслуживания на дому</w:t>
      </w:r>
    </w:p>
    <w:p w14:paraId="198FCF04" w14:textId="77777777" w:rsidR="00B7066A" w:rsidRPr="00B7066A" w:rsidRDefault="00B7066A" w:rsidP="009970EF">
      <w:pPr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30977D96" w14:textId="74E47EA8" w:rsidR="009970EF" w:rsidRPr="00995668" w:rsidRDefault="009970EF" w:rsidP="009970EF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Заведующи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е</w:t>
      </w: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отделени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ями</w:t>
      </w: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социального </w:t>
      </w:r>
    </w:p>
    <w:p w14:paraId="3EB9ACB3" w14:textId="44631063" w:rsidR="009970EF" w:rsidRPr="00995668" w:rsidRDefault="009970EF" w:rsidP="009970EF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обслуживания на дому №1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, № 2</w:t>
      </w:r>
    </w:p>
    <w:p w14:paraId="74231442" w14:textId="77777777" w:rsidR="009970EF" w:rsidRPr="00074A16" w:rsidRDefault="009970EF" w:rsidP="009970EF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Семенюк Ксения Сергеевна</w:t>
      </w:r>
    </w:p>
    <w:p w14:paraId="40B918D2" w14:textId="77777777" w:rsidR="009970EF" w:rsidRPr="00074A16" w:rsidRDefault="009970EF" w:rsidP="009970EF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Худякова Ольга Владимировна</w:t>
      </w:r>
    </w:p>
    <w:p w14:paraId="406CA742" w14:textId="235964C6" w:rsidR="00B64BCF" w:rsidRPr="00074A16" w:rsidRDefault="00B64BCF" w:rsidP="009970EF">
      <w:pPr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377BB295" w14:textId="77777777" w:rsidR="00B64BCF" w:rsidRPr="00074A16" w:rsidRDefault="00B64BCF" w:rsidP="009970EF">
      <w:pPr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569A79B1" w14:textId="69A134DB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Наш адрес:</w:t>
      </w:r>
    </w:p>
    <w:p w14:paraId="1A5E389F" w14:textId="77777777" w:rsidR="00A23A45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Челябинская область, Сосновский район, </w:t>
      </w:r>
    </w:p>
    <w:p w14:paraId="1EEFC17C" w14:textId="6EBE6CBB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с. Долгодеревенское, </w:t>
      </w:r>
    </w:p>
    <w:p w14:paraId="24AAFBD1" w14:textId="2CFDC809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ул. Северная, д. 14,</w:t>
      </w:r>
    </w:p>
    <w:p w14:paraId="68BDCB40" w14:textId="77777777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тел.: 8 (35144) 5-22-53;</w:t>
      </w:r>
    </w:p>
    <w:p w14:paraId="4E8B52AC" w14:textId="46B38232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8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904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801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09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38</w:t>
      </w:r>
    </w:p>
    <w:p w14:paraId="51EF70D7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69C8D892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Часы работы</w:t>
      </w:r>
      <w:r w:rsidRPr="00074A16">
        <w:rPr>
          <w:rFonts w:ascii="Times New Roman" w:hAnsi="Times New Roman" w:cs="Times New Roman"/>
          <w:iCs/>
          <w:sz w:val="22"/>
          <w:szCs w:val="22"/>
        </w:rPr>
        <w:t xml:space="preserve">: </w:t>
      </w:r>
    </w:p>
    <w:p w14:paraId="59294B87" w14:textId="439B594E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Понедельник – </w:t>
      </w:r>
      <w:r w:rsidR="00C723CD" w:rsidRPr="00074A16">
        <w:rPr>
          <w:rFonts w:ascii="Times New Roman" w:hAnsi="Times New Roman" w:cs="Times New Roman"/>
          <w:iCs/>
          <w:sz w:val="22"/>
          <w:szCs w:val="22"/>
        </w:rPr>
        <w:t>Четверг</w:t>
      </w:r>
    </w:p>
    <w:p w14:paraId="204368DD" w14:textId="39BDD50F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8-45 до 17-00</w:t>
      </w:r>
    </w:p>
    <w:p w14:paraId="00436CD4" w14:textId="49ECFB63" w:rsidR="00B7066A" w:rsidRDefault="00C723CD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Пятница </w:t>
      </w:r>
    </w:p>
    <w:p w14:paraId="42A3847B" w14:textId="6F969E4A" w:rsidR="00C723CD" w:rsidRPr="00074A16" w:rsidRDefault="00C723CD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8-45 до 16-00</w:t>
      </w:r>
    </w:p>
    <w:p w14:paraId="3244BDA3" w14:textId="77777777" w:rsidR="002D3F51" w:rsidRDefault="002D3F51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14:paraId="551AB290" w14:textId="253D0DBC" w:rsidR="009970EF" w:rsidRPr="009D6ED2" w:rsidRDefault="009D6ED2" w:rsidP="002D3F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</w:t>
      </w:r>
      <w:r w:rsidR="009970EF"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бед:</w:t>
      </w:r>
    </w:p>
    <w:p w14:paraId="7C4114B4" w14:textId="77777777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13-00 до 13-51</w:t>
      </w:r>
    </w:p>
    <w:p w14:paraId="67C427C9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6B374786" w14:textId="77777777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Официальный сайт:</w:t>
      </w:r>
    </w:p>
    <w:p w14:paraId="42BFC309" w14:textId="09103404" w:rsidR="009970EF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proofErr w:type="spellStart"/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kcso</w:t>
      </w:r>
      <w:proofErr w:type="spellEnd"/>
      <w:r w:rsidRPr="00074A16">
        <w:rPr>
          <w:rFonts w:ascii="Times New Roman" w:hAnsi="Times New Roman" w:cs="Times New Roman"/>
          <w:iCs/>
          <w:sz w:val="22"/>
          <w:szCs w:val="22"/>
        </w:rPr>
        <w:t>16.</w:t>
      </w:r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eps</w:t>
      </w:r>
      <w:r w:rsidRPr="00074A16">
        <w:rPr>
          <w:rFonts w:ascii="Times New Roman" w:hAnsi="Times New Roman" w:cs="Times New Roman"/>
          <w:iCs/>
          <w:sz w:val="22"/>
          <w:szCs w:val="22"/>
        </w:rPr>
        <w:t>74.</w:t>
      </w:r>
      <w:proofErr w:type="spellStart"/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ru</w:t>
      </w:r>
      <w:proofErr w:type="spellEnd"/>
    </w:p>
    <w:p w14:paraId="4DA83619" w14:textId="77777777" w:rsidR="000D0A03" w:rsidRPr="00074A16" w:rsidRDefault="000D0A03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0283AF29" w14:textId="77777777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Электронная почта:</w:t>
      </w:r>
    </w:p>
    <w:p w14:paraId="10E360BC" w14:textId="45CB841B" w:rsidR="009970EF" w:rsidRPr="002D3F51" w:rsidRDefault="000D0A03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hyperlink r:id="rId10" w:history="1"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mukcson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_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sosnovka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@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mail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.</w:t>
        </w:r>
        <w:proofErr w:type="spellStart"/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ru</w:t>
        </w:r>
        <w:proofErr w:type="spellEnd"/>
      </w:hyperlink>
    </w:p>
    <w:p w14:paraId="0CAA9BE5" w14:textId="77777777" w:rsidR="002D3F51" w:rsidRPr="002D3F51" w:rsidRDefault="002D3F51" w:rsidP="0048149D">
      <w:pPr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9EC518" w14:textId="1D714772" w:rsidR="009970EF" w:rsidRPr="00074A16" w:rsidRDefault="009970EF" w:rsidP="009970EF">
      <w:pPr>
        <w:jc w:val="center"/>
        <w:rPr>
          <w:rFonts w:ascii="Times New Roman" w:hAnsi="Times New Roman" w:cs="Times New Roman"/>
        </w:rPr>
      </w:pPr>
      <w:r w:rsidRPr="00074A16">
        <w:rPr>
          <w:rFonts w:ascii="Times New Roman" w:hAnsi="Times New Roman" w:cs="Times New Roman"/>
          <w:noProof/>
        </w:rPr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МУНИЦИПАЛЬНОЕ УЧРЕЖДЕНИЕ</w:t>
      </w:r>
    </w:p>
    <w:p w14:paraId="57C9EDDB" w14:textId="77777777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«КОМПЛЕКСНЫЙ ЦЕНТР СОЦИАЛЬНОГО ОБСЛУЖИВАНИЯ НАСЕЛЕНИЯ» СОСНОВСКОГО МУНИЦИПАЛЬНОГО РАЙОНА</w:t>
      </w:r>
    </w:p>
    <w:p w14:paraId="66D79D45" w14:textId="1ADF9D1F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ЧЕЛЯБИНСКОЙ ОБЛАСТИ</w:t>
      </w:r>
    </w:p>
    <w:p w14:paraId="0DDE00BB" w14:textId="2C9B3B92" w:rsidR="00C723CD" w:rsidRDefault="00C723CD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92D66" w14:textId="5169E74E" w:rsidR="009D6ED2" w:rsidRDefault="009D6ED2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B6A3C" w14:textId="77777777" w:rsidR="0048149D" w:rsidRPr="00074A16" w:rsidRDefault="0048149D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198D4" w14:textId="02F38001" w:rsidR="009970EF" w:rsidRPr="00074A16" w:rsidRDefault="00343469" w:rsidP="009970EF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52824888" wp14:editId="69CA73EF">
            <wp:extent cx="301752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25AE" w14:textId="0A8763E8" w:rsidR="00343469" w:rsidRDefault="00343469" w:rsidP="009D6ED2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0622C" w14:textId="77777777" w:rsidR="0048149D" w:rsidRDefault="0048149D" w:rsidP="009D6ED2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9227C" w14:textId="16CE7C88" w:rsidR="009D6ED2" w:rsidRPr="00343469" w:rsidRDefault="009D6ED2" w:rsidP="009D6ED2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469">
        <w:rPr>
          <w:rFonts w:ascii="Times New Roman" w:hAnsi="Times New Roman" w:cs="Times New Roman"/>
          <w:b/>
          <w:sz w:val="36"/>
          <w:szCs w:val="36"/>
        </w:rPr>
        <w:t>Возможные причины бессонницы</w:t>
      </w:r>
    </w:p>
    <w:p w14:paraId="7933FB35" w14:textId="3C34C995" w:rsidR="00773B90" w:rsidRPr="00074A16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262614" w14:textId="0CA05E7C" w:rsidR="00773B90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557E1B" w14:textId="1A92EFE1" w:rsidR="00B7066A" w:rsidRDefault="00B7066A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093F91" w14:textId="07D85354" w:rsidR="0048149D" w:rsidRDefault="0048149D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017318" w14:textId="77777777" w:rsidR="0048149D" w:rsidRDefault="0048149D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14B7F" w14:textId="2B8DF5F3" w:rsidR="00B7066A" w:rsidRDefault="00B7066A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214412" w14:textId="77777777" w:rsidR="000D0A03" w:rsidRPr="00074A16" w:rsidRDefault="000D0A03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F4FFB4" w14:textId="77777777" w:rsidR="00773B90" w:rsidRPr="00074A16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2270F6" w14:textId="1910E53B" w:rsidR="009970EF" w:rsidRPr="00074A16" w:rsidRDefault="009970EF" w:rsidP="009970EF">
      <w:pPr>
        <w:spacing w:after="0"/>
        <w:ind w:left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A16">
        <w:rPr>
          <w:rFonts w:ascii="Times New Roman" w:hAnsi="Times New Roman" w:cs="Times New Roman"/>
          <w:bCs/>
          <w:sz w:val="20"/>
          <w:szCs w:val="20"/>
        </w:rPr>
        <w:t>с. Долгодеревенское,</w:t>
      </w:r>
    </w:p>
    <w:p w14:paraId="22FCB82A" w14:textId="0E29A1C9" w:rsidR="009970EF" w:rsidRPr="00074A16" w:rsidRDefault="009970EF" w:rsidP="009970EF">
      <w:pPr>
        <w:spacing w:after="0"/>
        <w:ind w:left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A16">
        <w:rPr>
          <w:rFonts w:ascii="Times New Roman" w:hAnsi="Times New Roman" w:cs="Times New Roman"/>
          <w:bCs/>
          <w:sz w:val="20"/>
          <w:szCs w:val="20"/>
        </w:rPr>
        <w:t>2022 год</w:t>
      </w:r>
    </w:p>
    <w:p w14:paraId="47D4A621" w14:textId="77777777" w:rsidR="008C4316" w:rsidRPr="00074A16" w:rsidRDefault="008C4316" w:rsidP="00D363F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C4316" w:rsidRPr="00074A1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E62E2"/>
    <w:multiLevelType w:val="multilevel"/>
    <w:tmpl w:val="6F7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20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19"/>
  </w:num>
  <w:num w:numId="7">
    <w:abstractNumId w:val="11"/>
  </w:num>
  <w:num w:numId="8">
    <w:abstractNumId w:val="37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6"/>
  </w:num>
  <w:num w:numId="24">
    <w:abstractNumId w:val="4"/>
  </w:num>
  <w:num w:numId="25">
    <w:abstractNumId w:val="12"/>
  </w:num>
  <w:num w:numId="26">
    <w:abstractNumId w:val="24"/>
  </w:num>
  <w:num w:numId="27">
    <w:abstractNumId w:val="34"/>
  </w:num>
  <w:num w:numId="28">
    <w:abstractNumId w:val="14"/>
  </w:num>
  <w:num w:numId="29">
    <w:abstractNumId w:val="22"/>
  </w:num>
  <w:num w:numId="30">
    <w:abstractNumId w:val="36"/>
  </w:num>
  <w:num w:numId="31">
    <w:abstractNumId w:val="25"/>
  </w:num>
  <w:num w:numId="32">
    <w:abstractNumId w:val="17"/>
  </w:num>
  <w:num w:numId="33">
    <w:abstractNumId w:val="6"/>
  </w:num>
  <w:num w:numId="34">
    <w:abstractNumId w:val="27"/>
  </w:num>
  <w:num w:numId="35">
    <w:abstractNumId w:val="3"/>
  </w:num>
  <w:num w:numId="36">
    <w:abstractNumId w:val="21"/>
  </w:num>
  <w:num w:numId="37">
    <w:abstractNumId w:val="18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A0"/>
    <w:rsid w:val="000602ED"/>
    <w:rsid w:val="00074A16"/>
    <w:rsid w:val="000D0A03"/>
    <w:rsid w:val="000D63AD"/>
    <w:rsid w:val="000F6A25"/>
    <w:rsid w:val="00103A12"/>
    <w:rsid w:val="001079A0"/>
    <w:rsid w:val="00120B92"/>
    <w:rsid w:val="00123456"/>
    <w:rsid w:val="001360B3"/>
    <w:rsid w:val="0014344D"/>
    <w:rsid w:val="001917B4"/>
    <w:rsid w:val="0023023C"/>
    <w:rsid w:val="00272E9D"/>
    <w:rsid w:val="002C72B3"/>
    <w:rsid w:val="002D3F51"/>
    <w:rsid w:val="0033619C"/>
    <w:rsid w:val="00343469"/>
    <w:rsid w:val="00381611"/>
    <w:rsid w:val="00392646"/>
    <w:rsid w:val="00401004"/>
    <w:rsid w:val="00447567"/>
    <w:rsid w:val="0048149D"/>
    <w:rsid w:val="004A5150"/>
    <w:rsid w:val="004E656C"/>
    <w:rsid w:val="005314A0"/>
    <w:rsid w:val="00533311"/>
    <w:rsid w:val="0054241C"/>
    <w:rsid w:val="0054544E"/>
    <w:rsid w:val="00546699"/>
    <w:rsid w:val="005560EA"/>
    <w:rsid w:val="005C3E51"/>
    <w:rsid w:val="005C49B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73B90"/>
    <w:rsid w:val="00793A73"/>
    <w:rsid w:val="007B1E07"/>
    <w:rsid w:val="00802E74"/>
    <w:rsid w:val="0084775E"/>
    <w:rsid w:val="008C4316"/>
    <w:rsid w:val="008F1948"/>
    <w:rsid w:val="008F5CF0"/>
    <w:rsid w:val="00903D92"/>
    <w:rsid w:val="00957A3B"/>
    <w:rsid w:val="00995668"/>
    <w:rsid w:val="009970EF"/>
    <w:rsid w:val="009D6ED2"/>
    <w:rsid w:val="009F45C8"/>
    <w:rsid w:val="00A03315"/>
    <w:rsid w:val="00A23A45"/>
    <w:rsid w:val="00A7329C"/>
    <w:rsid w:val="00AE6891"/>
    <w:rsid w:val="00B40992"/>
    <w:rsid w:val="00B44691"/>
    <w:rsid w:val="00B64BCF"/>
    <w:rsid w:val="00B7066A"/>
    <w:rsid w:val="00BA3733"/>
    <w:rsid w:val="00BC3386"/>
    <w:rsid w:val="00BD46EE"/>
    <w:rsid w:val="00BE0833"/>
    <w:rsid w:val="00C723CD"/>
    <w:rsid w:val="00D22878"/>
    <w:rsid w:val="00D24483"/>
    <w:rsid w:val="00D363F2"/>
    <w:rsid w:val="00D36C43"/>
    <w:rsid w:val="00D856B0"/>
    <w:rsid w:val="00DF69CD"/>
    <w:rsid w:val="00EF509E"/>
    <w:rsid w:val="00F0314A"/>
    <w:rsid w:val="00F4428C"/>
    <w:rsid w:val="00F75DEC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7F"/>
  </w:style>
  <w:style w:type="paragraph" w:styleId="1">
    <w:name w:val="heading 1"/>
    <w:basedOn w:val="a"/>
    <w:next w:val="a"/>
    <w:link w:val="10"/>
    <w:uiPriority w:val="9"/>
    <w:qFormat/>
    <w:rsid w:val="00F76E7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E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E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E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E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E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E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E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E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E7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76E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E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6E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76E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76E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76E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76E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F76E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6E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F76E7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F76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F76E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F76E7F"/>
    <w:rPr>
      <w:b/>
      <w:bCs/>
    </w:rPr>
  </w:style>
  <w:style w:type="character" w:styleId="ae">
    <w:name w:val="Emphasis"/>
    <w:basedOn w:val="a0"/>
    <w:uiPriority w:val="20"/>
    <w:qFormat/>
    <w:rsid w:val="00F76E7F"/>
    <w:rPr>
      <w:i/>
      <w:iCs/>
    </w:rPr>
  </w:style>
  <w:style w:type="paragraph" w:styleId="af">
    <w:name w:val="No Spacing"/>
    <w:uiPriority w:val="1"/>
    <w:qFormat/>
    <w:rsid w:val="00F76E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76E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6E7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76E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F76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F76E7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76E7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F76E7F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F76E7F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F76E7F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F76E7F"/>
    <w:pPr>
      <w:outlineLvl w:val="9"/>
    </w:pPr>
  </w:style>
  <w:style w:type="character" w:styleId="af8">
    <w:name w:val="Unresolved Mention"/>
    <w:basedOn w:val="a0"/>
    <w:uiPriority w:val="99"/>
    <w:semiHidden/>
    <w:unhideWhenUsed/>
    <w:rsid w:val="002D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mukcson_sosnovk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426-E85A-4C96-BA16-593BAEC8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2022-03-16T10:17:00Z</cp:lastPrinted>
  <dcterms:created xsi:type="dcterms:W3CDTF">2018-12-20T10:56:00Z</dcterms:created>
  <dcterms:modified xsi:type="dcterms:W3CDTF">2022-03-16T10:17:00Z</dcterms:modified>
</cp:coreProperties>
</file>